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CD" w:rsidRDefault="002B0489">
      <w:r w:rsidRPr="00A22F97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4097655</wp:posOffset>
            </wp:positionH>
            <wp:positionV relativeFrom="paragraph">
              <wp:posOffset>158115</wp:posOffset>
            </wp:positionV>
            <wp:extent cx="2378075" cy="3444240"/>
            <wp:effectExtent l="0" t="0" r="3175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8075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5EBA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624865</wp:posOffset>
            </wp:positionH>
            <wp:positionV relativeFrom="paragraph">
              <wp:posOffset>220295</wp:posOffset>
            </wp:positionV>
            <wp:extent cx="2443277" cy="3386247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3277" cy="3386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2DCD">
        <w:t xml:space="preserve">                        </w:t>
      </w:r>
    </w:p>
    <w:p w:rsidR="00382B3C" w:rsidRDefault="00342DCD" w:rsidP="00234292">
      <w:pPr>
        <w:tabs>
          <w:tab w:val="left" w:pos="5835"/>
        </w:tabs>
      </w:pPr>
      <w:r>
        <w:t xml:space="preserve">   </w:t>
      </w:r>
      <w:r w:rsidR="00234292">
        <w:tab/>
      </w:r>
      <w:r>
        <w:br w:type="textWrapping" w:clear="all"/>
      </w:r>
    </w:p>
    <w:p w:rsidR="002B0489" w:rsidRDefault="002B0489" w:rsidP="00342DCD">
      <w:pPr>
        <w:tabs>
          <w:tab w:val="left" w:pos="1590"/>
        </w:tabs>
      </w:pPr>
      <w:r w:rsidRPr="00D41398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-266344</wp:posOffset>
            </wp:positionH>
            <wp:positionV relativeFrom="paragraph">
              <wp:posOffset>4255998</wp:posOffset>
            </wp:positionV>
            <wp:extent cx="3911462" cy="2480271"/>
            <wp:effectExtent l="0" t="8255" r="508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11462" cy="2480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Default="002B0489" w:rsidP="002B0489"/>
    <w:p w:rsidR="002B0489" w:rsidRDefault="002B0489" w:rsidP="002B0489">
      <w:pPr>
        <w:tabs>
          <w:tab w:val="left" w:pos="1048"/>
          <w:tab w:val="left" w:pos="1440"/>
          <w:tab w:val="left" w:pos="2160"/>
          <w:tab w:val="left" w:pos="2880"/>
          <w:tab w:val="left" w:pos="3600"/>
          <w:tab w:val="left" w:pos="6705"/>
        </w:tabs>
      </w:pPr>
      <w:r>
        <w:tab/>
        <w:t>Stethoscope</w:t>
      </w:r>
      <w:r>
        <w:tab/>
      </w:r>
      <w:r>
        <w:tab/>
      </w:r>
      <w:r>
        <w:tab/>
      </w:r>
      <w:r>
        <w:tab/>
        <w:t>Aerobika – OPEP Device</w:t>
      </w:r>
    </w:p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>
      <w:r w:rsidRPr="00811D36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3321692</wp:posOffset>
            </wp:positionH>
            <wp:positionV relativeFrom="paragraph">
              <wp:posOffset>288463</wp:posOffset>
            </wp:positionV>
            <wp:extent cx="3908369" cy="2420464"/>
            <wp:effectExtent l="952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09143" cy="2420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/>
    <w:p w:rsidR="002B0489" w:rsidRPr="002B0489" w:rsidRDefault="002B0489" w:rsidP="002B0489">
      <w:bookmarkStart w:id="0" w:name="_GoBack"/>
      <w:bookmarkEnd w:id="0"/>
    </w:p>
    <w:p w:rsidR="002B0489" w:rsidRPr="002B0489" w:rsidRDefault="002B0489" w:rsidP="002B0489"/>
    <w:p w:rsidR="002B0489" w:rsidRDefault="002B0489" w:rsidP="002B0489"/>
    <w:p w:rsidR="00011E32" w:rsidRPr="002B0489" w:rsidRDefault="002B0489" w:rsidP="002B0489">
      <w:pPr>
        <w:tabs>
          <w:tab w:val="left" w:pos="6762"/>
        </w:tabs>
        <w:ind w:firstLine="720"/>
      </w:pPr>
      <w:r>
        <w:t>Airways and Suction Catheters</w:t>
      </w:r>
      <w:r>
        <w:tab/>
        <w:t>Peak Flow Device</w:t>
      </w:r>
    </w:p>
    <w:sectPr w:rsidR="00011E32" w:rsidRPr="002B0489" w:rsidSect="00112CC4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EA6" w:rsidRDefault="005E2EA6" w:rsidP="00112CC4">
      <w:pPr>
        <w:spacing w:after="0" w:line="240" w:lineRule="auto"/>
      </w:pPr>
      <w:r>
        <w:separator/>
      </w:r>
    </w:p>
  </w:endnote>
  <w:endnote w:type="continuationSeparator" w:id="0">
    <w:p w:rsidR="005E2EA6" w:rsidRDefault="005E2EA6" w:rsidP="0011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489" w:rsidRDefault="002B0489">
    <w:pPr>
      <w:pStyle w:val="Footer"/>
    </w:pPr>
    <w:r w:rsidRPr="00063B87">
      <w:rPr>
        <w:sz w:val="24"/>
        <w:szCs w:val="24"/>
      </w:rPr>
      <w:t xml:space="preserve">Safe, high quality care </w:t>
    </w:r>
    <w:r w:rsidRPr="00063B87">
      <w:rPr>
        <w:b/>
        <w:color w:val="0063A7"/>
        <w:sz w:val="24"/>
        <w:szCs w:val="24"/>
      </w:rPr>
      <w:t>every time</w:t>
    </w:r>
  </w:p>
  <w:p w:rsidR="00112CC4" w:rsidRDefault="00112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EA6" w:rsidRDefault="005E2EA6" w:rsidP="00112CC4">
      <w:pPr>
        <w:spacing w:after="0" w:line="240" w:lineRule="auto"/>
      </w:pPr>
      <w:r>
        <w:separator/>
      </w:r>
    </w:p>
  </w:footnote>
  <w:footnote w:type="continuationSeparator" w:id="0">
    <w:p w:rsidR="005E2EA6" w:rsidRDefault="005E2EA6" w:rsidP="0011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489" w:rsidRDefault="002B0489" w:rsidP="002B0489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229559" wp14:editId="10C87C8F">
          <wp:simplePos x="0" y="0"/>
          <wp:positionH relativeFrom="column">
            <wp:posOffset>5785945</wp:posOffset>
          </wp:positionH>
          <wp:positionV relativeFrom="paragraph">
            <wp:posOffset>-337518</wp:posOffset>
          </wp:positionV>
          <wp:extent cx="1082656" cy="684114"/>
          <wp:effectExtent l="0" t="0" r="3810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mbria Partnership NHS Foundation Trust RGB 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2656" cy="6841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0489" w:rsidRDefault="002B04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C4"/>
    <w:rsid w:val="00112CC4"/>
    <w:rsid w:val="00234292"/>
    <w:rsid w:val="002B0489"/>
    <w:rsid w:val="00342DCD"/>
    <w:rsid w:val="00382B3C"/>
    <w:rsid w:val="005147FB"/>
    <w:rsid w:val="005E2EA6"/>
    <w:rsid w:val="00655EBA"/>
    <w:rsid w:val="006E7191"/>
    <w:rsid w:val="00903368"/>
    <w:rsid w:val="009A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71F8A"/>
  <w15:chartTrackingRefBased/>
  <w15:docId w15:val="{FF667683-1685-43C0-8A14-1BE773BA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C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CC4"/>
  </w:style>
  <w:style w:type="paragraph" w:styleId="Footer">
    <w:name w:val="footer"/>
    <w:basedOn w:val="Normal"/>
    <w:link w:val="FooterChar"/>
    <w:uiPriority w:val="99"/>
    <w:unhideWhenUsed/>
    <w:rsid w:val="00112C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8a367d742201720b1ec7d1e8c8bb2c5c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616fba20a7c1c8f4f22f0d2e6c371f28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Props1.xml><?xml version="1.0" encoding="utf-8"?>
<ds:datastoreItem xmlns:ds="http://schemas.openxmlformats.org/officeDocument/2006/customXml" ds:itemID="{10086C9C-2675-4D4B-9E07-AA86B9443F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1C411-21A6-4CF5-83AC-153402230DEE}"/>
</file>

<file path=customXml/itemProps3.xml><?xml version="1.0" encoding="utf-8"?>
<ds:datastoreItem xmlns:ds="http://schemas.openxmlformats.org/officeDocument/2006/customXml" ds:itemID="{8162A53B-0346-4E78-95E7-3BDBD4D611E0}"/>
</file>

<file path=customXml/itemProps4.xml><?xml version="1.0" encoding="utf-8"?>
<ds:datastoreItem xmlns:ds="http://schemas.openxmlformats.org/officeDocument/2006/customXml" ds:itemID="{0CD7D4BA-BD89-42F8-906A-AA5E445554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Cumbria Integrated Care NHS Foundation Trust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rachel.evans1</dc:creator>
  <cp:keywords/>
  <dc:description/>
  <cp:lastModifiedBy>Lumley Brogan (RNN) North Cumbria Integrated Care NHS FT</cp:lastModifiedBy>
  <cp:revision>3</cp:revision>
  <dcterms:created xsi:type="dcterms:W3CDTF">2025-04-28T10:16:00Z</dcterms:created>
  <dcterms:modified xsi:type="dcterms:W3CDTF">2025-04-28T10:20:00Z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0x010100A859EBFDBF91A0448C709C78468F4551</vt:lpwstr>
  </property>
</Properties>
</file>